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6A2" w:rsidRDefault="001E36A2" w:rsidP="001E36A2">
      <w:pPr>
        <w:pStyle w:val="Pa14"/>
        <w:spacing w:line="240" w:lineRule="auto"/>
        <w:jc w:val="center"/>
        <w:rPr>
          <w:rFonts w:cs="Myriad Pro"/>
          <w:b/>
          <w:bCs/>
          <w:color w:val="000000"/>
          <w:sz w:val="28"/>
          <w:szCs w:val="28"/>
        </w:rPr>
      </w:pPr>
      <w:r>
        <w:rPr>
          <w:rFonts w:cs="Myriad Pro"/>
          <w:b/>
          <w:bCs/>
          <w:color w:val="000000"/>
          <w:sz w:val="28"/>
          <w:szCs w:val="28"/>
        </w:rPr>
        <w:t>NCAA MEN’S LACROSSE</w:t>
      </w:r>
    </w:p>
    <w:p w:rsidR="001E36A2" w:rsidRDefault="001E36A2" w:rsidP="001E36A2">
      <w:pPr>
        <w:spacing w:line="240" w:lineRule="auto"/>
        <w:jc w:val="center"/>
        <w:rPr>
          <w:rFonts w:ascii="Myriad Pro" w:hAnsi="Myriad Pro"/>
          <w:b/>
          <w:sz w:val="28"/>
          <w:szCs w:val="28"/>
        </w:rPr>
      </w:pPr>
    </w:p>
    <w:p w:rsidR="001E36A2" w:rsidRPr="001E36A2" w:rsidRDefault="001E36A2" w:rsidP="001E36A2">
      <w:pPr>
        <w:spacing w:line="240" w:lineRule="auto"/>
        <w:jc w:val="center"/>
        <w:rPr>
          <w:rFonts w:ascii="Myriad Pro" w:hAnsi="Myriad Pro"/>
          <w:b/>
          <w:sz w:val="28"/>
          <w:szCs w:val="28"/>
        </w:rPr>
      </w:pPr>
      <w:r w:rsidRPr="001E36A2">
        <w:rPr>
          <w:rFonts w:ascii="Myriad Pro" w:hAnsi="Myriad Pro"/>
          <w:b/>
          <w:sz w:val="28"/>
          <w:szCs w:val="28"/>
        </w:rPr>
        <w:t>2015 AND 2106</w:t>
      </w:r>
    </w:p>
    <w:p w:rsidR="001E36A2" w:rsidRPr="001E36A2" w:rsidRDefault="001E36A2" w:rsidP="001E36A2">
      <w:pPr>
        <w:spacing w:line="240" w:lineRule="auto"/>
        <w:jc w:val="center"/>
        <w:rPr>
          <w:rFonts w:ascii="Myriad Pro" w:hAnsi="Myriad Pro"/>
          <w:b/>
          <w:sz w:val="28"/>
          <w:szCs w:val="28"/>
        </w:rPr>
      </w:pPr>
      <w:r w:rsidRPr="001E36A2">
        <w:rPr>
          <w:rFonts w:ascii="Myriad Pro" w:hAnsi="Myriad Pro"/>
          <w:b/>
          <w:sz w:val="28"/>
          <w:szCs w:val="28"/>
        </w:rPr>
        <w:t>RULES AND INTERPRETATIONS</w:t>
      </w:r>
    </w:p>
    <w:p w:rsidR="001E36A2" w:rsidRPr="001E36A2" w:rsidRDefault="001E36A2" w:rsidP="001E36A2"/>
    <w:p w:rsidR="001E36A2" w:rsidRPr="001E36A2" w:rsidRDefault="001E36A2" w:rsidP="001E36A2">
      <w:pPr>
        <w:pStyle w:val="Pa14"/>
        <w:spacing w:line="360" w:lineRule="auto"/>
        <w:rPr>
          <w:rFonts w:cs="Myriad Pro"/>
          <w:b/>
          <w:bCs/>
          <w:color w:val="000000"/>
          <w:sz w:val="28"/>
          <w:szCs w:val="28"/>
        </w:rPr>
      </w:pPr>
      <w:r w:rsidRPr="001E36A2">
        <w:rPr>
          <w:rFonts w:cs="Myriad Pro"/>
          <w:b/>
          <w:bCs/>
          <w:color w:val="000000"/>
          <w:sz w:val="28"/>
          <w:szCs w:val="28"/>
        </w:rPr>
        <w:t>RULE 5</w:t>
      </w:r>
    </w:p>
    <w:p w:rsidR="001E36A2" w:rsidRPr="001E36A2" w:rsidRDefault="001E36A2" w:rsidP="001E36A2">
      <w:pPr>
        <w:pStyle w:val="Pa14"/>
        <w:spacing w:line="360" w:lineRule="auto"/>
        <w:rPr>
          <w:rFonts w:cs="Myriad Pro"/>
          <w:b/>
          <w:bCs/>
          <w:color w:val="000000"/>
          <w:sz w:val="28"/>
          <w:szCs w:val="28"/>
        </w:rPr>
      </w:pPr>
      <w:r w:rsidRPr="001E36A2">
        <w:rPr>
          <w:rFonts w:cs="Myriad Pro"/>
          <w:b/>
          <w:bCs/>
          <w:color w:val="000000"/>
          <w:sz w:val="28"/>
          <w:szCs w:val="28"/>
        </w:rPr>
        <w:t>PERSONAL AND EXPULSION FOULS</w:t>
      </w:r>
    </w:p>
    <w:p w:rsidR="001E36A2" w:rsidRPr="008A0E16" w:rsidRDefault="001E36A2" w:rsidP="001E36A2">
      <w:pPr>
        <w:spacing w:after="0" w:line="360" w:lineRule="auto"/>
        <w:rPr>
          <w:sz w:val="16"/>
          <w:szCs w:val="16"/>
        </w:rPr>
      </w:pPr>
    </w:p>
    <w:p w:rsidR="001E36A2" w:rsidRPr="001E36A2" w:rsidRDefault="001E36A2" w:rsidP="001E36A2">
      <w:pPr>
        <w:pStyle w:val="Pa14"/>
        <w:spacing w:line="360" w:lineRule="auto"/>
        <w:rPr>
          <w:rFonts w:cs="Myriad Pro"/>
          <w:b/>
          <w:bCs/>
          <w:color w:val="000000"/>
          <w:sz w:val="26"/>
          <w:szCs w:val="26"/>
        </w:rPr>
      </w:pPr>
      <w:r w:rsidRPr="001E36A2">
        <w:rPr>
          <w:rFonts w:cs="Myriad Pro"/>
          <w:b/>
          <w:bCs/>
          <w:color w:val="000000"/>
          <w:sz w:val="26"/>
          <w:szCs w:val="26"/>
        </w:rPr>
        <w:t>Targeting the Head/Neck</w:t>
      </w:r>
    </w:p>
    <w:p w:rsidR="001E36A2" w:rsidRPr="008A0E16" w:rsidRDefault="001E36A2" w:rsidP="008A0E16">
      <w:pPr>
        <w:pStyle w:val="Pa10"/>
        <w:spacing w:line="360" w:lineRule="auto"/>
        <w:jc w:val="both"/>
        <w:rPr>
          <w:rFonts w:ascii="Adobe Garamond Pro" w:hAnsi="Adobe Garamond Pro" w:cs="Adobe Garamond Pro"/>
          <w:color w:val="000000"/>
        </w:rPr>
      </w:pPr>
      <w:proofErr w:type="gramStart"/>
      <w:r w:rsidRPr="001E36A2">
        <w:rPr>
          <w:rFonts w:ascii="Adobe Garamond Pro" w:hAnsi="Adobe Garamond Pro" w:cs="Adobe Garamond Pro"/>
          <w:color w:val="000000"/>
        </w:rPr>
        <w:t>SECTION 3</w:t>
      </w:r>
      <w:r w:rsidRPr="001E36A2">
        <w:rPr>
          <w:rFonts w:cs="Myriad Pro"/>
          <w:color w:val="000000"/>
        </w:rPr>
        <w:t>.</w:t>
      </w:r>
      <w:proofErr w:type="gramEnd"/>
      <w:r>
        <w:rPr>
          <w:rFonts w:cs="Myriad Pro"/>
          <w:color w:val="000000"/>
        </w:rPr>
        <w:t xml:space="preserve">  </w:t>
      </w:r>
      <w:r w:rsidRPr="001E36A2">
        <w:rPr>
          <w:rFonts w:ascii="Adobe Garamond Pro" w:hAnsi="Adobe Garamond Pro" w:cs="Adobe Garamond Pro"/>
          <w:color w:val="000000"/>
        </w:rPr>
        <w:t xml:space="preserve">A player shall not initiate contact to an opponent’s head or neck with a </w:t>
      </w:r>
      <w:proofErr w:type="gramStart"/>
      <w:r w:rsidRPr="001E36A2">
        <w:rPr>
          <w:rFonts w:ascii="Adobe Garamond Pro" w:hAnsi="Adobe Garamond Pro" w:cs="Adobe Garamond Pro"/>
          <w:color w:val="000000"/>
        </w:rPr>
        <w:t>cross-check</w:t>
      </w:r>
      <w:proofErr w:type="gramEnd"/>
      <w:r w:rsidRPr="001E36A2">
        <w:rPr>
          <w:rFonts w:ascii="Adobe Garamond Pro" w:hAnsi="Adobe Garamond Pro" w:cs="Adobe Garamond Pro"/>
          <w:color w:val="000000"/>
        </w:rPr>
        <w:t>, or any part of his body (head, elbow, shoulder, etc.) or stick</w:t>
      </w:r>
      <w:r w:rsidRPr="001E36A2">
        <w:rPr>
          <w:rFonts w:cs="Myriad Pro"/>
          <w:color w:val="000000"/>
        </w:rPr>
        <w:t>.</w:t>
      </w:r>
      <w:r>
        <w:rPr>
          <w:rFonts w:cs="Myriad Pro"/>
          <w:color w:val="000000"/>
        </w:rPr>
        <w:t xml:space="preserve">  </w:t>
      </w:r>
      <w:r w:rsidRPr="001E36A2">
        <w:rPr>
          <w:rFonts w:ascii="Adobe Garamond Pro" w:hAnsi="Adobe Garamond Pro" w:cs="Adobe Garamond Pro"/>
          <w:color w:val="000000"/>
        </w:rPr>
        <w:t xml:space="preserve">Any follow-through that contacts the head or neck </w:t>
      </w:r>
      <w:proofErr w:type="gramStart"/>
      <w:r w:rsidRPr="001E36A2">
        <w:rPr>
          <w:rFonts w:ascii="Adobe Garamond Pro" w:hAnsi="Adobe Garamond Pro" w:cs="Adobe Garamond Pro"/>
          <w:color w:val="000000"/>
        </w:rPr>
        <w:t>shall also be considered</w:t>
      </w:r>
      <w:proofErr w:type="gramEnd"/>
      <w:r w:rsidRPr="001E36A2">
        <w:rPr>
          <w:rFonts w:ascii="Adobe Garamond Pro" w:hAnsi="Adobe Garamond Pro" w:cs="Adobe Garamond Pro"/>
          <w:color w:val="000000"/>
        </w:rPr>
        <w:t xml:space="preserve"> a violation of this rule.</w:t>
      </w:r>
      <w:bookmarkStart w:id="0" w:name="_GoBack"/>
      <w:bookmarkEnd w:id="0"/>
    </w:p>
    <w:p w:rsidR="001E36A2" w:rsidRDefault="001E36A2" w:rsidP="001E36A2">
      <w:pPr>
        <w:pStyle w:val="Pa14"/>
        <w:spacing w:line="360" w:lineRule="auto"/>
        <w:rPr>
          <w:rFonts w:cs="Myriad Pro"/>
          <w:b/>
          <w:bCs/>
          <w:color w:val="000000"/>
        </w:rPr>
      </w:pPr>
    </w:p>
    <w:p w:rsidR="001E36A2" w:rsidRPr="001E36A2" w:rsidRDefault="001E36A2" w:rsidP="001E36A2">
      <w:pPr>
        <w:pStyle w:val="Pa14"/>
        <w:spacing w:line="360" w:lineRule="auto"/>
        <w:rPr>
          <w:rFonts w:cs="Myriad Pro"/>
          <w:b/>
          <w:bCs/>
          <w:color w:val="000000"/>
          <w:sz w:val="26"/>
          <w:szCs w:val="26"/>
        </w:rPr>
      </w:pPr>
      <w:r w:rsidRPr="001E36A2">
        <w:rPr>
          <w:rFonts w:cs="Myriad Pro"/>
          <w:b/>
          <w:bCs/>
          <w:color w:val="000000"/>
          <w:sz w:val="26"/>
          <w:szCs w:val="26"/>
        </w:rPr>
        <w:t>Unnecessary Roughness</w:t>
      </w:r>
    </w:p>
    <w:p w:rsidR="001E36A2" w:rsidRPr="001E36A2" w:rsidRDefault="001E36A2" w:rsidP="001E36A2">
      <w:pPr>
        <w:pStyle w:val="Pa10"/>
        <w:spacing w:line="360" w:lineRule="auto"/>
        <w:jc w:val="both"/>
        <w:rPr>
          <w:rFonts w:ascii="Adobe Garamond Pro" w:hAnsi="Adobe Garamond Pro" w:cs="Adobe Garamond Pro"/>
          <w:color w:val="000000"/>
        </w:rPr>
      </w:pPr>
      <w:proofErr w:type="gramStart"/>
      <w:r w:rsidRPr="001E36A2">
        <w:rPr>
          <w:rFonts w:ascii="Adobe Garamond Pro" w:hAnsi="Adobe Garamond Pro" w:cs="Adobe Garamond Pro"/>
          <w:color w:val="000000"/>
        </w:rPr>
        <w:t>SECTION 5</w:t>
      </w:r>
      <w:r w:rsidRPr="001E36A2">
        <w:rPr>
          <w:rFonts w:cs="Myriad Pro"/>
          <w:color w:val="000000"/>
        </w:rPr>
        <w:t>.</w:t>
      </w:r>
      <w:proofErr w:type="gramEnd"/>
      <w:r>
        <w:rPr>
          <w:rFonts w:cs="Myriad Pro"/>
          <w:color w:val="000000"/>
        </w:rPr>
        <w:t xml:space="preserve">  </w:t>
      </w:r>
      <w:r w:rsidRPr="001E36A2">
        <w:rPr>
          <w:rFonts w:ascii="Adobe Garamond Pro" w:hAnsi="Adobe Garamond Pro" w:cs="Adobe Garamond Pro"/>
          <w:color w:val="000000"/>
        </w:rPr>
        <w:t>Unnecessary roughness includes the following:</w:t>
      </w:r>
    </w:p>
    <w:p w:rsidR="001E36A2" w:rsidRPr="001E36A2" w:rsidRDefault="001E36A2" w:rsidP="001E36A2">
      <w:pPr>
        <w:pStyle w:val="Pa21"/>
        <w:numPr>
          <w:ilvl w:val="0"/>
          <w:numId w:val="2"/>
        </w:numPr>
        <w:spacing w:line="360" w:lineRule="auto"/>
        <w:jc w:val="both"/>
        <w:rPr>
          <w:rFonts w:ascii="Adobe Garamond Pro" w:hAnsi="Adobe Garamond Pro" w:cs="Adobe Garamond Pro"/>
          <w:color w:val="000000"/>
        </w:rPr>
      </w:pPr>
      <w:proofErr w:type="gramStart"/>
      <w:r w:rsidRPr="001E36A2">
        <w:rPr>
          <w:rFonts w:ascii="Adobe Garamond Pro" w:hAnsi="Adobe Garamond Pro" w:cs="Adobe Garamond Pro"/>
          <w:color w:val="000000"/>
        </w:rPr>
        <w:t>An excessively violent infraction of the rules against holding and pushing (see Rules 6-4 and 6-10).</w:t>
      </w:r>
      <w:proofErr w:type="gramEnd"/>
    </w:p>
    <w:p w:rsidR="001E36A2" w:rsidRPr="001E36A2" w:rsidRDefault="001E36A2" w:rsidP="001E36A2">
      <w:pPr>
        <w:pStyle w:val="Pa21"/>
        <w:numPr>
          <w:ilvl w:val="0"/>
          <w:numId w:val="2"/>
        </w:numPr>
        <w:spacing w:line="360" w:lineRule="auto"/>
        <w:jc w:val="both"/>
        <w:rPr>
          <w:rFonts w:ascii="Adobe Garamond Pro" w:hAnsi="Adobe Garamond Pro" w:cs="Adobe Garamond Pro"/>
          <w:color w:val="000000"/>
        </w:rPr>
      </w:pPr>
      <w:r w:rsidRPr="001E36A2">
        <w:rPr>
          <w:rFonts w:ascii="Adobe Garamond Pro" w:hAnsi="Adobe Garamond Pro" w:cs="Adobe Garamond Pro"/>
          <w:color w:val="000000"/>
        </w:rPr>
        <w:t xml:space="preserve">Deliberate and excessively violent contact made by a defensive player </w:t>
      </w:r>
      <w:r>
        <w:rPr>
          <w:rFonts w:ascii="Adobe Garamond Pro" w:hAnsi="Adobe Garamond Pro" w:cs="Adobe Garamond Pro"/>
          <w:color w:val="000000"/>
        </w:rPr>
        <w:t xml:space="preserve">against an offensive player who </w:t>
      </w:r>
      <w:r w:rsidRPr="001E36A2">
        <w:rPr>
          <w:rFonts w:ascii="Adobe Garamond Pro" w:hAnsi="Adobe Garamond Pro" w:cs="Adobe Garamond Pro"/>
          <w:color w:val="000000"/>
        </w:rPr>
        <w:t>has established a screening position.</w:t>
      </w:r>
    </w:p>
    <w:p w:rsidR="001E36A2" w:rsidRPr="001E36A2" w:rsidRDefault="001E36A2" w:rsidP="001E36A2">
      <w:pPr>
        <w:pStyle w:val="Pa21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</w:rPr>
      </w:pPr>
      <w:r w:rsidRPr="001E36A2">
        <w:rPr>
          <w:rFonts w:ascii="Adobe Garamond Pro" w:hAnsi="Adobe Garamond Pro" w:cs="Adobe Garamond Pro"/>
          <w:color w:val="000000"/>
        </w:rPr>
        <w:t>Any act on the part of a player that is deliberate and excessively violent, whethe</w:t>
      </w:r>
      <w:r>
        <w:rPr>
          <w:rFonts w:ascii="Adobe Garamond Pro" w:hAnsi="Adobe Garamond Pro" w:cs="Adobe Garamond Pro"/>
          <w:color w:val="000000"/>
        </w:rPr>
        <w:t xml:space="preserve">r it </w:t>
      </w:r>
      <w:proofErr w:type="gramStart"/>
      <w:r>
        <w:rPr>
          <w:rFonts w:ascii="Adobe Garamond Pro" w:hAnsi="Adobe Garamond Pro" w:cs="Adobe Garamond Pro"/>
          <w:color w:val="000000"/>
        </w:rPr>
        <w:t>be</w:t>
      </w:r>
      <w:proofErr w:type="gramEnd"/>
      <w:r>
        <w:rPr>
          <w:rFonts w:ascii="Adobe Garamond Pro" w:hAnsi="Adobe Garamond Pro" w:cs="Adobe Garamond Pro"/>
          <w:color w:val="000000"/>
        </w:rPr>
        <w:t xml:space="preserve"> with the body or </w:t>
      </w:r>
      <w:proofErr w:type="spellStart"/>
      <w:r>
        <w:rPr>
          <w:rFonts w:ascii="Adobe Garamond Pro" w:hAnsi="Adobe Garamond Pro" w:cs="Adobe Garamond Pro"/>
          <w:color w:val="000000"/>
        </w:rPr>
        <w:t>crosse</w:t>
      </w:r>
      <w:proofErr w:type="spellEnd"/>
      <w:r>
        <w:rPr>
          <w:rFonts w:ascii="Adobe Garamond Pro" w:hAnsi="Adobe Garamond Pro" w:cs="Adobe Garamond Pro"/>
          <w:color w:val="000000"/>
        </w:rPr>
        <w:t>.</w:t>
      </w:r>
      <w:r w:rsidRPr="001E36A2">
        <w:rPr>
          <w:rFonts w:ascii="Arial" w:hAnsi="Arial" w:cs="Arial"/>
          <w:color w:val="000000"/>
        </w:rPr>
        <w:t xml:space="preserve"> </w:t>
      </w:r>
    </w:p>
    <w:p w:rsidR="001E36A2" w:rsidRPr="001E36A2" w:rsidRDefault="001E36A2" w:rsidP="001E36A2">
      <w:pPr>
        <w:pStyle w:val="Pa21"/>
        <w:numPr>
          <w:ilvl w:val="0"/>
          <w:numId w:val="2"/>
        </w:numPr>
        <w:spacing w:line="360" w:lineRule="auto"/>
        <w:jc w:val="both"/>
        <w:rPr>
          <w:rFonts w:ascii="Adobe Garamond Pro" w:hAnsi="Adobe Garamond Pro" w:cs="Adobe Garamond Pro"/>
          <w:color w:val="000000"/>
        </w:rPr>
      </w:pPr>
      <w:r w:rsidRPr="001E36A2">
        <w:rPr>
          <w:rFonts w:ascii="Adobe Garamond Pro" w:hAnsi="Adobe Garamond Pro" w:cs="Adobe Garamond Pro"/>
          <w:color w:val="000000"/>
        </w:rPr>
        <w:t xml:space="preserve">A check delivered with the gloved hand or hands may not a punching or </w:t>
      </w:r>
      <w:r w:rsidRPr="001E36A2">
        <w:rPr>
          <w:rStyle w:val="A7"/>
          <w:sz w:val="24"/>
          <w:szCs w:val="24"/>
        </w:rPr>
        <w:t>thrusting motion</w:t>
      </w:r>
      <w:proofErr w:type="gramStart"/>
      <w:r w:rsidRPr="001E36A2">
        <w:rPr>
          <w:rStyle w:val="A7"/>
          <w:sz w:val="24"/>
          <w:szCs w:val="24"/>
        </w:rPr>
        <w:t>.</w:t>
      </w:r>
      <w:r>
        <w:rPr>
          <w:rStyle w:val="A7"/>
          <w:sz w:val="24"/>
          <w:szCs w:val="24"/>
        </w:rPr>
        <w:t xml:space="preserve"> </w:t>
      </w:r>
      <w:proofErr w:type="gramEnd"/>
      <w:r>
        <w:rPr>
          <w:rFonts w:ascii="Adobe Garamond Pro" w:hAnsi="Adobe Garamond Pro" w:cs="Adobe Garamond Pro"/>
          <w:color w:val="000000"/>
        </w:rPr>
        <w:t xml:space="preserve">This </w:t>
      </w:r>
      <w:proofErr w:type="gramStart"/>
      <w:r>
        <w:rPr>
          <w:rFonts w:ascii="Adobe Garamond Pro" w:hAnsi="Adobe Garamond Pro" w:cs="Adobe Garamond Pro"/>
          <w:color w:val="000000"/>
        </w:rPr>
        <w:t xml:space="preserve">should </w:t>
      </w:r>
      <w:r w:rsidRPr="001E36A2">
        <w:rPr>
          <w:rFonts w:ascii="Adobe Garamond Pro" w:hAnsi="Adobe Garamond Pro" w:cs="Adobe Garamond Pro"/>
          <w:color w:val="000000"/>
        </w:rPr>
        <w:t>not be construed</w:t>
      </w:r>
      <w:proofErr w:type="gramEnd"/>
      <w:r w:rsidRPr="001E36A2">
        <w:rPr>
          <w:rFonts w:ascii="Adobe Garamond Pro" w:hAnsi="Adobe Garamond Pro" w:cs="Adobe Garamond Pro"/>
          <w:color w:val="000000"/>
        </w:rPr>
        <w:t xml:space="preserve"> as pushing under Rule 6-10.</w:t>
      </w:r>
    </w:p>
    <w:p w:rsidR="001E36A2" w:rsidRDefault="001E36A2" w:rsidP="001E36A2">
      <w:pPr>
        <w:spacing w:after="0" w:line="360" w:lineRule="auto"/>
      </w:pPr>
    </w:p>
    <w:sectPr w:rsidR="001E36A2" w:rsidSect="001E36A2">
      <w:pgSz w:w="12240" w:h="15840"/>
      <w:pgMar w:top="1440" w:right="1152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Garamond Pro">
    <w:altName w:val="Adobe Garamond Pro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A54FA"/>
    <w:multiLevelType w:val="hybridMultilevel"/>
    <w:tmpl w:val="7D62B0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213D2"/>
    <w:multiLevelType w:val="hybridMultilevel"/>
    <w:tmpl w:val="2BBAE6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6A2"/>
    <w:rsid w:val="001E36A2"/>
    <w:rsid w:val="008A0E16"/>
    <w:rsid w:val="00D4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95303-DBAA-4981-9ED2-DE6AD061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4">
    <w:name w:val="Pa14"/>
    <w:basedOn w:val="Normal"/>
    <w:next w:val="Normal"/>
    <w:uiPriority w:val="99"/>
    <w:rsid w:val="001E36A2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1E36A2"/>
    <w:pPr>
      <w:autoSpaceDE w:val="0"/>
      <w:autoSpaceDN w:val="0"/>
      <w:adjustRightInd w:val="0"/>
      <w:spacing w:after="0" w:line="203" w:lineRule="atLeast"/>
    </w:pPr>
    <w:rPr>
      <w:rFonts w:ascii="Myriad Pro" w:hAnsi="Myriad Pro"/>
      <w:sz w:val="24"/>
      <w:szCs w:val="24"/>
    </w:rPr>
  </w:style>
  <w:style w:type="paragraph" w:customStyle="1" w:styleId="Pa21">
    <w:name w:val="Pa21"/>
    <w:basedOn w:val="Normal"/>
    <w:next w:val="Normal"/>
    <w:uiPriority w:val="99"/>
    <w:rsid w:val="001E36A2"/>
    <w:pPr>
      <w:autoSpaceDE w:val="0"/>
      <w:autoSpaceDN w:val="0"/>
      <w:adjustRightInd w:val="0"/>
      <w:spacing w:after="0" w:line="203" w:lineRule="atLeast"/>
    </w:pPr>
    <w:rPr>
      <w:rFonts w:ascii="Myriad Pro" w:hAnsi="Myriad Pro"/>
      <w:sz w:val="24"/>
      <w:szCs w:val="24"/>
    </w:rPr>
  </w:style>
  <w:style w:type="character" w:customStyle="1" w:styleId="A7">
    <w:name w:val="A7"/>
    <w:uiPriority w:val="99"/>
    <w:rsid w:val="001E36A2"/>
    <w:rPr>
      <w:rFonts w:ascii="Adobe Garamond Pro" w:hAnsi="Adobe Garamond Pro" w:cs="Adobe Garamond Pro"/>
      <w:color w:val="000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Martin</dc:creator>
  <cp:keywords/>
  <dc:description/>
  <cp:lastModifiedBy>Ray Martin</cp:lastModifiedBy>
  <cp:revision>1</cp:revision>
  <dcterms:created xsi:type="dcterms:W3CDTF">2016-02-20T06:51:00Z</dcterms:created>
  <dcterms:modified xsi:type="dcterms:W3CDTF">2016-02-20T07:04:00Z</dcterms:modified>
</cp:coreProperties>
</file>